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0" w:rsidRDefault="00310C00"/>
    <w:p w:rsidR="008A69F7" w:rsidRDefault="008A69F7" w:rsidP="008A69F7">
      <w:pPr>
        <w:pStyle w:val="Default"/>
      </w:pPr>
    </w:p>
    <w:p w:rsidR="008A69F7" w:rsidRDefault="008A69F7" w:rsidP="008A69F7">
      <w:pPr>
        <w:pStyle w:val="Pa50"/>
        <w:spacing w:line="276" w:lineRule="auto"/>
        <w:rPr>
          <w:rFonts w:ascii="Arial" w:hAnsi="Arial" w:cs="Arial"/>
          <w:b/>
          <w:bCs/>
          <w:color w:val="221E1F"/>
          <w:sz w:val="36"/>
          <w:szCs w:val="36"/>
        </w:rPr>
      </w:pPr>
      <w:r w:rsidRPr="008A69F7">
        <w:rPr>
          <w:rFonts w:ascii="Arial" w:hAnsi="Arial" w:cs="Arial"/>
        </w:rPr>
        <w:t xml:space="preserve"> </w:t>
      </w:r>
      <w:r w:rsidRPr="008A69F7">
        <w:rPr>
          <w:rFonts w:ascii="Arial" w:hAnsi="Arial" w:cs="Arial"/>
          <w:b/>
          <w:bCs/>
          <w:color w:val="221E1F"/>
          <w:sz w:val="36"/>
          <w:szCs w:val="36"/>
        </w:rPr>
        <w:t xml:space="preserve">Jim Crow Policing </w:t>
      </w:r>
    </w:p>
    <w:p w:rsidR="008A69F7" w:rsidRPr="008A69F7" w:rsidRDefault="008A69F7" w:rsidP="008A69F7">
      <w:pPr>
        <w:pStyle w:val="Pa50"/>
        <w:spacing w:line="276" w:lineRule="auto"/>
        <w:rPr>
          <w:rFonts w:ascii="Arial" w:hAnsi="Arial" w:cs="Arial"/>
          <w:color w:val="221E1F"/>
          <w:sz w:val="40"/>
          <w:szCs w:val="36"/>
        </w:rPr>
      </w:pPr>
      <w:r w:rsidRPr="008A69F7">
        <w:rPr>
          <w:rFonts w:ascii="Arial" w:hAnsi="Arial" w:cs="Arial"/>
          <w:color w:val="221E1F"/>
          <w:szCs w:val="22"/>
        </w:rPr>
        <w:t xml:space="preserve">Bob Herbert </w:t>
      </w:r>
    </w:p>
    <w:p w:rsidR="008A69F7" w:rsidRPr="008A69F7" w:rsidRDefault="008A69F7" w:rsidP="008A69F7">
      <w:pPr>
        <w:pStyle w:val="Pa51"/>
        <w:spacing w:line="276" w:lineRule="auto"/>
        <w:rPr>
          <w:rFonts w:ascii="Arial" w:hAnsi="Arial" w:cs="Arial"/>
          <w:color w:val="221E1F"/>
          <w:szCs w:val="22"/>
        </w:rPr>
      </w:pPr>
      <w:r w:rsidRPr="008A69F7">
        <w:rPr>
          <w:rFonts w:ascii="Arial" w:hAnsi="Arial" w:cs="Arial"/>
          <w:i/>
          <w:iCs/>
          <w:color w:val="221E1F"/>
          <w:szCs w:val="22"/>
        </w:rPr>
        <w:t xml:space="preserve">New York Times, </w:t>
      </w:r>
      <w:r w:rsidRPr="008A69F7">
        <w:rPr>
          <w:rFonts w:ascii="Arial" w:hAnsi="Arial" w:cs="Arial"/>
          <w:color w:val="221E1F"/>
          <w:szCs w:val="22"/>
        </w:rPr>
        <w:t xml:space="preserve">February 2, 2010 </w:t>
      </w:r>
    </w:p>
    <w:p w:rsidR="008A69F7" w:rsidRPr="008A69F7" w:rsidRDefault="008A69F7" w:rsidP="008A69F7">
      <w:pPr>
        <w:pStyle w:val="Default"/>
        <w:spacing w:line="276" w:lineRule="auto"/>
        <w:rPr>
          <w:rFonts w:ascii="Arial" w:hAnsi="Arial" w:cs="Arial"/>
        </w:rPr>
      </w:pPr>
    </w:p>
    <w:p w:rsidR="008A69F7" w:rsidRDefault="008A69F7" w:rsidP="008A69F7">
      <w:pPr>
        <w:pStyle w:val="Default"/>
        <w:spacing w:line="276" w:lineRule="auto"/>
        <w:rPr>
          <w:rFonts w:ascii="Arial" w:hAnsi="Arial" w:cs="Arial"/>
        </w:rPr>
      </w:pPr>
      <w:r w:rsidRPr="008A69F7">
        <w:rPr>
          <w:rFonts w:ascii="Arial" w:hAnsi="Arial" w:cs="Arial"/>
        </w:rPr>
        <w:t xml:space="preserve">Although the CSU has purchased copyright permission to reprint this article, the </w:t>
      </w:r>
      <w:r w:rsidRPr="005A7EB5">
        <w:rPr>
          <w:rFonts w:ascii="Arial" w:hAnsi="Arial" w:cs="Arial"/>
          <w:i/>
        </w:rPr>
        <w:t>New York Times</w:t>
      </w:r>
      <w:r w:rsidRPr="008A69F7">
        <w:rPr>
          <w:rFonts w:ascii="Arial" w:hAnsi="Arial" w:cs="Arial"/>
        </w:rPr>
        <w:t xml:space="preserve"> does not permit electronic use of its work. </w:t>
      </w:r>
      <w:r>
        <w:rPr>
          <w:rFonts w:ascii="Arial" w:hAnsi="Arial" w:cs="Arial"/>
        </w:rPr>
        <w:t xml:space="preserve">As a result, the article </w:t>
      </w:r>
      <w:proofErr w:type="gramStart"/>
      <w:r>
        <w:rPr>
          <w:rFonts w:ascii="Arial" w:hAnsi="Arial" w:cs="Arial"/>
        </w:rPr>
        <w:t>cannot be posted</w:t>
      </w:r>
      <w:proofErr w:type="gramEnd"/>
      <w:r>
        <w:rPr>
          <w:rFonts w:ascii="Arial" w:hAnsi="Arial" w:cs="Arial"/>
        </w:rPr>
        <w:t xml:space="preserve"> in the ERWC Online Community.</w:t>
      </w:r>
    </w:p>
    <w:p w:rsidR="008A69F7" w:rsidRDefault="008A69F7" w:rsidP="008A69F7">
      <w:pPr>
        <w:pStyle w:val="Default"/>
        <w:spacing w:line="276" w:lineRule="auto"/>
        <w:rPr>
          <w:rFonts w:ascii="Arial" w:hAnsi="Arial" w:cs="Arial"/>
        </w:rPr>
      </w:pPr>
    </w:p>
    <w:p w:rsidR="008A69F7" w:rsidRPr="008A69F7" w:rsidRDefault="008A69F7" w:rsidP="008A69F7">
      <w:pPr>
        <w:pStyle w:val="Default"/>
        <w:spacing w:line="276" w:lineRule="auto"/>
        <w:rPr>
          <w:rFonts w:ascii="Arial" w:hAnsi="Arial" w:cs="Arial"/>
        </w:rPr>
      </w:pPr>
      <w:r w:rsidRPr="008A69F7">
        <w:rPr>
          <w:rFonts w:ascii="Arial" w:hAnsi="Arial" w:cs="Arial"/>
        </w:rPr>
        <w:t xml:space="preserve">Please see the article reprinted in your binder or visit this link: </w:t>
      </w:r>
      <w:hyperlink r:id="rId4" w:history="1">
        <w:r w:rsidRPr="008A69F7">
          <w:rPr>
            <w:rStyle w:val="Hyperlink"/>
            <w:rFonts w:ascii="Arial" w:hAnsi="Arial" w:cs="Arial"/>
          </w:rPr>
          <w:t>http://www.nytimes.com/2010/02/02/opinion/02herbert.html?_r=0</w:t>
        </w:r>
      </w:hyperlink>
      <w:r w:rsidRPr="008A69F7">
        <w:rPr>
          <w:rFonts w:ascii="Arial" w:hAnsi="Arial" w:cs="Arial"/>
        </w:rPr>
        <w:t xml:space="preserve">. </w:t>
      </w:r>
    </w:p>
    <w:p w:rsidR="008A69F7" w:rsidRPr="008A69F7" w:rsidRDefault="008A69F7" w:rsidP="008A69F7">
      <w:pPr>
        <w:rPr>
          <w:rFonts w:ascii="Arial" w:hAnsi="Arial" w:cs="Arial"/>
        </w:rPr>
      </w:pPr>
    </w:p>
    <w:sectPr w:rsidR="008A69F7" w:rsidRPr="008A69F7" w:rsidSect="0031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9F7"/>
    <w:rsid w:val="001B5A9C"/>
    <w:rsid w:val="00204E5F"/>
    <w:rsid w:val="00232832"/>
    <w:rsid w:val="002F5300"/>
    <w:rsid w:val="00310C00"/>
    <w:rsid w:val="004822BF"/>
    <w:rsid w:val="004D7ED7"/>
    <w:rsid w:val="005A7EB5"/>
    <w:rsid w:val="006D58B2"/>
    <w:rsid w:val="00754DB9"/>
    <w:rsid w:val="00764F69"/>
    <w:rsid w:val="007931CE"/>
    <w:rsid w:val="007C7296"/>
    <w:rsid w:val="007D7942"/>
    <w:rsid w:val="008A16E9"/>
    <w:rsid w:val="008A69F7"/>
    <w:rsid w:val="00923663"/>
    <w:rsid w:val="009541F7"/>
    <w:rsid w:val="009E0F8A"/>
    <w:rsid w:val="00A36164"/>
    <w:rsid w:val="00A83034"/>
    <w:rsid w:val="00BA53B8"/>
    <w:rsid w:val="00BE39B0"/>
    <w:rsid w:val="00BE471E"/>
    <w:rsid w:val="00BE494A"/>
    <w:rsid w:val="00CC1C0C"/>
    <w:rsid w:val="00D5318C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9F7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50">
    <w:name w:val="Pa50"/>
    <w:basedOn w:val="Default"/>
    <w:next w:val="Default"/>
    <w:uiPriority w:val="99"/>
    <w:rsid w:val="008A69F7"/>
    <w:pPr>
      <w:spacing w:line="36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8A69F7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A6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times.com/2010/02/02/opinion/02herbert.html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CSU, Office of the Chancellor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Brynelson</dc:creator>
  <cp:keywords/>
  <dc:description/>
  <cp:lastModifiedBy>Nancy Brynelson</cp:lastModifiedBy>
  <cp:revision>2</cp:revision>
  <dcterms:created xsi:type="dcterms:W3CDTF">2013-06-03T03:28:00Z</dcterms:created>
  <dcterms:modified xsi:type="dcterms:W3CDTF">2013-06-03T03:34:00Z</dcterms:modified>
</cp:coreProperties>
</file>