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03" w:rsidRDefault="00E92297" w:rsidP="00E922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92297">
        <w:rPr>
          <w:rFonts w:ascii="Verdana" w:eastAsia="Times New Roman" w:hAnsi="Verdana" w:cs="Times New Roman"/>
          <w:b/>
          <w:color w:val="000000"/>
          <w:sz w:val="26"/>
          <w:szCs w:val="26"/>
        </w:rPr>
        <w:t>Narrative Nonfiction:</w:t>
      </w:r>
      <w:r w:rsidRPr="00E92297">
        <w:rPr>
          <w:rFonts w:ascii="Verdana" w:eastAsia="Times New Roman" w:hAnsi="Verdana" w:cs="Times New Roman"/>
          <w:color w:val="000000"/>
          <w:sz w:val="26"/>
          <w:szCs w:val="26"/>
        </w:rPr>
        <w:t xml:space="preserve"> Prose writing of real people, places, objects, or events.  It comes in multiple forms, including autobiography, biography, journal, diary, correspondence, email, or journalism.  </w:t>
      </w:r>
    </w:p>
    <w:p w:rsidR="00E92297" w:rsidRPr="00E92297" w:rsidRDefault="00E92297" w:rsidP="00E922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92297">
        <w:rPr>
          <w:rFonts w:ascii="Verdana" w:eastAsia="Times New Roman" w:hAnsi="Verdana" w:cs="Times New Roman"/>
          <w:color w:val="000000"/>
          <w:sz w:val="26"/>
          <w:szCs w:val="26"/>
        </w:rPr>
        <w:t>Main purposes:</w:t>
      </w:r>
    </w:p>
    <w:p w:rsidR="00E92297" w:rsidRPr="00E92297" w:rsidRDefault="00E92297" w:rsidP="00E92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92297">
        <w:rPr>
          <w:rFonts w:ascii="Verdana" w:eastAsia="Times New Roman" w:hAnsi="Verdana" w:cs="Times New Roman"/>
          <w:color w:val="000000"/>
          <w:sz w:val="26"/>
          <w:szCs w:val="26"/>
        </w:rPr>
        <w:t>Give information to the public about events &amp; experiences</w:t>
      </w:r>
    </w:p>
    <w:p w:rsidR="00E92297" w:rsidRPr="00E92297" w:rsidRDefault="00E92297" w:rsidP="00E922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92297">
        <w:rPr>
          <w:rFonts w:ascii="Verdana" w:eastAsia="Times New Roman" w:hAnsi="Verdana" w:cs="Times New Roman"/>
          <w:color w:val="000000"/>
          <w:sz w:val="26"/>
          <w:szCs w:val="26"/>
        </w:rPr>
        <w:t>Give information to private audiences &amp; themselves</w:t>
      </w:r>
    </w:p>
    <w:p w:rsidR="00E92297" w:rsidRPr="00E92297" w:rsidRDefault="00E92297" w:rsidP="00E9229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92297">
        <w:rPr>
          <w:rFonts w:ascii="Verdana" w:eastAsia="Times New Roman" w:hAnsi="Verdana" w:cs="Times New Roman"/>
          <w:color w:val="000000"/>
          <w:sz w:val="26"/>
          <w:szCs w:val="26"/>
        </w:rPr>
        <w:t>Types:</w:t>
      </w:r>
    </w:p>
    <w:p w:rsidR="00E92297" w:rsidRPr="00E92297" w:rsidRDefault="00E92297" w:rsidP="00E922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92297">
        <w:rPr>
          <w:rFonts w:ascii="Verdana" w:eastAsia="Times New Roman" w:hAnsi="Verdana" w:cs="Times New Roman"/>
          <w:color w:val="000000"/>
          <w:sz w:val="26"/>
          <w:szCs w:val="26"/>
        </w:rPr>
        <w:t>Journal: Daily events &amp; personal observations</w:t>
      </w:r>
    </w:p>
    <w:p w:rsidR="00E92297" w:rsidRPr="00E92297" w:rsidRDefault="00E92297" w:rsidP="00E922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92297">
        <w:rPr>
          <w:rFonts w:ascii="Verdana" w:eastAsia="Times New Roman" w:hAnsi="Verdana" w:cs="Times New Roman"/>
          <w:color w:val="000000"/>
          <w:sz w:val="26"/>
          <w:szCs w:val="26"/>
        </w:rPr>
        <w:t>Historical Narrative: Records historical events either in primary or secondary format</w:t>
      </w:r>
    </w:p>
    <w:p w:rsidR="00E92297" w:rsidRPr="00E92297" w:rsidRDefault="00E92297" w:rsidP="00E922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92297">
        <w:rPr>
          <w:rFonts w:ascii="Verdana" w:eastAsia="Times New Roman" w:hAnsi="Verdana" w:cs="Times New Roman"/>
          <w:color w:val="000000"/>
          <w:sz w:val="26"/>
          <w:szCs w:val="26"/>
        </w:rPr>
        <w:t>Slave Narrative: Explains writer’s experience as a slave and possibly their freedom</w:t>
      </w:r>
    </w:p>
    <w:p w:rsidR="00E92297" w:rsidRPr="00E92297" w:rsidRDefault="00E92297" w:rsidP="00E922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92297">
        <w:rPr>
          <w:rFonts w:ascii="Verdana" w:eastAsia="Times New Roman" w:hAnsi="Verdana" w:cs="Times New Roman"/>
          <w:color w:val="000000"/>
          <w:sz w:val="26"/>
          <w:szCs w:val="26"/>
        </w:rPr>
        <w:t>Autobiography: Tells a life story (memoirs are a type of this)</w:t>
      </w:r>
    </w:p>
    <w:p w:rsidR="00E92297" w:rsidRPr="00E92297" w:rsidRDefault="00E92297" w:rsidP="00E922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92297">
        <w:rPr>
          <w:rFonts w:ascii="Verdana" w:eastAsia="Times New Roman" w:hAnsi="Verdana" w:cs="Times New Roman"/>
          <w:color w:val="000000"/>
          <w:sz w:val="26"/>
          <w:szCs w:val="26"/>
        </w:rPr>
        <w:t>Exploration Narrative: Records information about travels to new places</w:t>
      </w:r>
    </w:p>
    <w:p w:rsidR="00731D0F" w:rsidRPr="00731D0F" w:rsidRDefault="00731D0F" w:rsidP="00731D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31D0F">
        <w:rPr>
          <w:rFonts w:ascii="Verdana" w:eastAsia="Times New Roman" w:hAnsi="Verdana" w:cs="Times New Roman"/>
          <w:b/>
          <w:color w:val="000000"/>
          <w:sz w:val="26"/>
          <w:szCs w:val="26"/>
        </w:rPr>
        <w:t>Spirituals:</w:t>
      </w:r>
      <w:r w:rsidRPr="00731D0F">
        <w:rPr>
          <w:rFonts w:ascii="Verdana" w:eastAsia="Times New Roman" w:hAnsi="Verdana" w:cs="Times New Roman"/>
          <w:color w:val="000000"/>
          <w:sz w:val="26"/>
          <w:szCs w:val="26"/>
        </w:rPr>
        <w:t xml:space="preserve"> Folk songs sung by African American slaves with the following characteristics:</w:t>
      </w:r>
    </w:p>
    <w:p w:rsidR="00731D0F" w:rsidRPr="00731D0F" w:rsidRDefault="00731D0F" w:rsidP="00731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31D0F">
        <w:rPr>
          <w:rFonts w:ascii="Verdana" w:eastAsia="Times New Roman" w:hAnsi="Verdana" w:cs="Times New Roman"/>
          <w:color w:val="000000"/>
          <w:sz w:val="26"/>
          <w:szCs w:val="26"/>
        </w:rPr>
        <w:t>Refrain: word, phrase, line, or group of lines repeated throughout song to emphasize the main idea, create a rhythm, and help the listener to remember it.  Leader</w:t>
      </w:r>
      <w:r>
        <w:rPr>
          <w:rFonts w:ascii="Verdana" w:eastAsia="Times New Roman" w:hAnsi="Verdana" w:cs="Times New Roman"/>
          <w:color w:val="000000"/>
          <w:sz w:val="26"/>
          <w:szCs w:val="26"/>
        </w:rPr>
        <w:t xml:space="preserve"> of spirituals usually sang the </w:t>
      </w:r>
      <w:proofErr w:type="gramStart"/>
      <w:r w:rsidRPr="00731D0F">
        <w:rPr>
          <w:rFonts w:ascii="Verdana" w:eastAsia="Times New Roman" w:hAnsi="Verdana" w:cs="Times New Roman"/>
          <w:color w:val="000000"/>
          <w:sz w:val="26"/>
          <w:szCs w:val="26"/>
        </w:rPr>
        <w:t>verse,</w:t>
      </w:r>
      <w:proofErr w:type="gramEnd"/>
      <w:r w:rsidRPr="00731D0F">
        <w:rPr>
          <w:rFonts w:ascii="Verdana" w:eastAsia="Times New Roman" w:hAnsi="Verdana" w:cs="Times New Roman"/>
          <w:color w:val="000000"/>
          <w:sz w:val="26"/>
          <w:szCs w:val="26"/>
        </w:rPr>
        <w:t xml:space="preserve"> the rest sang the refrain like a chorus.</w:t>
      </w:r>
    </w:p>
    <w:p w:rsidR="00731D0F" w:rsidRPr="00731D0F" w:rsidRDefault="00731D0F" w:rsidP="00731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31D0F">
        <w:rPr>
          <w:rFonts w:ascii="Verdana" w:eastAsia="Times New Roman" w:hAnsi="Verdana" w:cs="Times New Roman"/>
          <w:color w:val="000000"/>
          <w:sz w:val="26"/>
          <w:szCs w:val="26"/>
        </w:rPr>
        <w:t>Biblical allusions &amp; allegory: Full of references to the Bible, which often acts like an allegory that talks about both the Bible story and their own desire for freedom</w:t>
      </w:r>
    </w:p>
    <w:p w:rsidR="00731D0F" w:rsidRPr="00731D0F" w:rsidRDefault="00731D0F" w:rsidP="00731D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731D0F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500F00" w:rsidRDefault="00500F00"/>
    <w:sectPr w:rsidR="00500F00" w:rsidSect="0050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0C5"/>
    <w:multiLevelType w:val="multilevel"/>
    <w:tmpl w:val="4D72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65B76"/>
    <w:multiLevelType w:val="multilevel"/>
    <w:tmpl w:val="1816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2339C"/>
    <w:multiLevelType w:val="multilevel"/>
    <w:tmpl w:val="5FD4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92297"/>
    <w:rsid w:val="000C6532"/>
    <w:rsid w:val="00500F00"/>
    <w:rsid w:val="00731D0F"/>
    <w:rsid w:val="00E92297"/>
    <w:rsid w:val="00F6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 McCoy</dc:creator>
  <cp:lastModifiedBy>Cassy McCoy</cp:lastModifiedBy>
  <cp:revision>1</cp:revision>
  <dcterms:created xsi:type="dcterms:W3CDTF">2014-03-21T17:39:00Z</dcterms:created>
  <dcterms:modified xsi:type="dcterms:W3CDTF">2014-03-21T18:49:00Z</dcterms:modified>
</cp:coreProperties>
</file>